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E8" w:rsidRPr="003437E8" w:rsidRDefault="003910D6" w:rsidP="003437E8">
      <w:pPr>
        <w:jc w:val="center"/>
        <w:rPr>
          <w:lang w:val="en-US"/>
        </w:rPr>
      </w:pPr>
      <w:sdt>
        <w:sdtPr>
          <w:rPr>
            <w:lang w:val="en-US"/>
          </w:rPr>
          <w:alias w:val="Session"/>
          <w:tag w:val="Session"/>
          <w:id w:val="2033448204"/>
          <w:placeholder>
            <w:docPart w:val="37E88CE9274E468A9B179A17984E56A1"/>
          </w:placeholder>
          <w:dropDownList>
            <w:listItem w:displayText="Session 1" w:value="Session 1"/>
            <w:listItem w:displayText="Session 2" w:value="Session 2"/>
            <w:listItem w:displayText="Session 3" w:value="Session 3"/>
            <w:listItem w:displayText="Session 4" w:value="Session 4"/>
            <w:listItem w:displayText="Session 5" w:value="Session 5"/>
            <w:listItem w:displayText="Session 6" w:value="Session 6"/>
          </w:dropDownList>
        </w:sdtPr>
        <w:sdtEndPr/>
        <w:sdtContent>
          <w:r w:rsidR="00B0168D">
            <w:rPr>
              <w:lang w:val="en-US"/>
            </w:rPr>
            <w:t>Session 5</w:t>
          </w:r>
        </w:sdtContent>
      </w:sdt>
    </w:p>
    <w:p w:rsidR="00911DE6" w:rsidRPr="003437E8" w:rsidRDefault="003910D6" w:rsidP="003437E8">
      <w:pPr>
        <w:jc w:val="center"/>
        <w:rPr>
          <w:lang w:val="en-US"/>
        </w:rPr>
      </w:pPr>
      <w:sdt>
        <w:sdtPr>
          <w:rPr>
            <w:lang w:val="en-US"/>
          </w:rPr>
          <w:alias w:val="Type of Communication"/>
          <w:tag w:val="Session"/>
          <w:id w:val="969485254"/>
          <w:placeholder>
            <w:docPart w:val="5E52A20385FB40FFAB37C78B11E84AF5"/>
          </w:placeholder>
          <w:dropDownList>
            <w:listItem w:displayText="Oral communication" w:value="Oral communication"/>
            <w:listItem w:displayText="Poster presentation" w:value="Poster presentation"/>
          </w:dropDownList>
        </w:sdtPr>
        <w:sdtEndPr/>
        <w:sdtContent>
          <w:r w:rsidR="003437E8">
            <w:rPr>
              <w:lang w:val="en-US"/>
            </w:rPr>
            <w:t>Oral communication</w:t>
          </w:r>
        </w:sdtContent>
      </w:sdt>
    </w:p>
    <w:p w:rsidR="00102A6D" w:rsidRDefault="00814093" w:rsidP="00102A6D">
      <w:pPr>
        <w:jc w:val="center"/>
        <w:rPr>
          <w:b/>
          <w:sz w:val="28"/>
          <w:lang w:val="en-GB"/>
        </w:rPr>
      </w:pPr>
      <w:r>
        <w:rPr>
          <w:b/>
          <w:sz w:val="28"/>
          <w:lang w:val="en-US"/>
        </w:rPr>
        <w:t xml:space="preserve">Enzymatically-synthesized </w:t>
      </w:r>
      <w:r>
        <w:rPr>
          <w:b/>
          <w:sz w:val="28"/>
          <w:lang w:val="en-GB"/>
        </w:rPr>
        <w:t xml:space="preserve">alkyl pentosides and pentose-based esters, </w:t>
      </w:r>
      <w:r w:rsidR="00CE6231">
        <w:rPr>
          <w:b/>
          <w:sz w:val="28"/>
          <w:lang w:val="en-GB"/>
        </w:rPr>
        <w:t xml:space="preserve">as </w:t>
      </w:r>
      <w:r>
        <w:rPr>
          <w:b/>
          <w:sz w:val="28"/>
          <w:lang w:val="en-GB"/>
        </w:rPr>
        <w:t>surfactants of interest</w:t>
      </w:r>
    </w:p>
    <w:p w:rsidR="00814093" w:rsidRDefault="00814093" w:rsidP="00814093">
      <w:pPr>
        <w:spacing w:after="0"/>
        <w:jc w:val="center"/>
        <w:rPr>
          <w:lang w:val="nl-BE"/>
        </w:rPr>
      </w:pPr>
      <w:r w:rsidRPr="00814093">
        <w:rPr>
          <w:u w:val="single"/>
        </w:rPr>
        <w:t>Caroline Rémond</w:t>
      </w:r>
      <w:r w:rsidR="001506B8">
        <w:rPr>
          <w:u w:val="single"/>
          <w:vertAlign w:val="superscript"/>
        </w:rPr>
        <w:t>1</w:t>
      </w:r>
      <w:r w:rsidR="005F526B" w:rsidRPr="00814093">
        <w:t xml:space="preserve">, </w:t>
      </w:r>
      <w:r w:rsidRPr="00814093">
        <w:rPr>
          <w:lang w:val="nl-BE"/>
        </w:rPr>
        <w:t>Thomas Méline</w:t>
      </w:r>
      <w:r>
        <w:rPr>
          <w:vertAlign w:val="superscript"/>
          <w:lang w:val="nl-BE"/>
        </w:rPr>
        <w:t>1</w:t>
      </w:r>
      <w:r w:rsidRPr="00814093">
        <w:rPr>
          <w:lang w:val="nl-BE"/>
        </w:rPr>
        <w:t xml:space="preserve">, </w:t>
      </w:r>
      <w:r w:rsidR="00791CC3">
        <w:rPr>
          <w:lang w:val="nl-BE"/>
        </w:rPr>
        <w:t>Doriane</w:t>
      </w:r>
      <w:r>
        <w:rPr>
          <w:lang w:val="nl-BE"/>
        </w:rPr>
        <w:t xml:space="preserve"> Gérard</w:t>
      </w:r>
      <w:r w:rsidRPr="00814093">
        <w:rPr>
          <w:vertAlign w:val="superscript"/>
          <w:lang w:val="nl-BE"/>
        </w:rPr>
        <w:t>1</w:t>
      </w:r>
      <w:r>
        <w:rPr>
          <w:lang w:val="nl-BE"/>
        </w:rPr>
        <w:t xml:space="preserve">, </w:t>
      </w:r>
      <w:r w:rsidR="00791CC3">
        <w:rPr>
          <w:lang w:val="nl-BE"/>
        </w:rPr>
        <w:t>Harivony</w:t>
      </w:r>
      <w:r w:rsidRPr="00814093">
        <w:rPr>
          <w:lang w:val="nl-BE"/>
        </w:rPr>
        <w:t xml:space="preserve"> Rakotoarivonina</w:t>
      </w:r>
      <w:r>
        <w:rPr>
          <w:vertAlign w:val="superscript"/>
          <w:lang w:val="nl-BE"/>
        </w:rPr>
        <w:t>1</w:t>
      </w:r>
      <w:r>
        <w:rPr>
          <w:lang w:val="nl-BE"/>
        </w:rPr>
        <w:t>,</w:t>
      </w:r>
      <w:r w:rsidR="00791CC3">
        <w:rPr>
          <w:lang w:val="nl-BE"/>
        </w:rPr>
        <w:t xml:space="preserve"> Murielle</w:t>
      </w:r>
      <w:r w:rsidRPr="00814093">
        <w:rPr>
          <w:lang w:val="nl-BE"/>
        </w:rPr>
        <w:t xml:space="preserve"> Muzard</w:t>
      </w:r>
      <w:r>
        <w:rPr>
          <w:vertAlign w:val="superscript"/>
          <w:lang w:val="nl-BE"/>
        </w:rPr>
        <w:t>2</w:t>
      </w:r>
      <w:r w:rsidRPr="00814093">
        <w:rPr>
          <w:lang w:val="nl-BE"/>
        </w:rPr>
        <w:t xml:space="preserve">, </w:t>
      </w:r>
    </w:p>
    <w:p w:rsidR="00814093" w:rsidRPr="00814093" w:rsidRDefault="00791CC3" w:rsidP="00814093">
      <w:pPr>
        <w:spacing w:after="0"/>
        <w:jc w:val="center"/>
        <w:rPr>
          <w:lang w:val="nl-BE"/>
        </w:rPr>
      </w:pPr>
      <w:r>
        <w:rPr>
          <w:lang w:val="nl-BE"/>
        </w:rPr>
        <w:t>Richard</w:t>
      </w:r>
      <w:r w:rsidR="00814093" w:rsidRPr="00814093">
        <w:rPr>
          <w:lang w:val="nl-BE"/>
        </w:rPr>
        <w:t xml:space="preserve"> Plantier-Royon</w:t>
      </w:r>
      <w:r w:rsidR="00814093">
        <w:rPr>
          <w:vertAlign w:val="superscript"/>
          <w:lang w:val="nl-BE"/>
        </w:rPr>
        <w:t>2</w:t>
      </w:r>
      <w:r w:rsidR="00814093" w:rsidRPr="00814093">
        <w:rPr>
          <w:lang w:val="nl-BE"/>
        </w:rPr>
        <w:t>,</w:t>
      </w:r>
      <w:r w:rsidR="00814093">
        <w:rPr>
          <w:vertAlign w:val="superscript"/>
          <w:lang w:val="nl-BE"/>
        </w:rPr>
        <w:t xml:space="preserve"> </w:t>
      </w:r>
      <w:r>
        <w:rPr>
          <w:lang w:val="nl-BE"/>
        </w:rPr>
        <w:t>Magali</w:t>
      </w:r>
      <w:r w:rsidR="00814093" w:rsidRPr="00814093">
        <w:rPr>
          <w:lang w:val="nl-BE"/>
        </w:rPr>
        <w:t xml:space="preserve"> Deleu</w:t>
      </w:r>
      <w:r w:rsidR="00814093">
        <w:rPr>
          <w:vertAlign w:val="superscript"/>
          <w:lang w:val="nl-BE"/>
        </w:rPr>
        <w:t>3</w:t>
      </w:r>
      <w:r w:rsidR="00814093" w:rsidRPr="00814093">
        <w:rPr>
          <w:lang w:val="nl-BE"/>
        </w:rPr>
        <w:t xml:space="preserve"> </w:t>
      </w:r>
    </w:p>
    <w:p w:rsidR="00102A6D" w:rsidRPr="00814093" w:rsidRDefault="00102A6D" w:rsidP="00102A6D">
      <w:pPr>
        <w:jc w:val="center"/>
      </w:pPr>
    </w:p>
    <w:p w:rsidR="00462C11" w:rsidRPr="002440BA" w:rsidRDefault="005F526B" w:rsidP="00462C11">
      <w:pPr>
        <w:spacing w:line="360" w:lineRule="auto"/>
        <w:rPr>
          <w:sz w:val="20"/>
        </w:rPr>
      </w:pPr>
      <w:r w:rsidRPr="002440BA">
        <w:rPr>
          <w:sz w:val="20"/>
          <w:vertAlign w:val="superscript"/>
        </w:rPr>
        <w:t>1</w:t>
      </w:r>
      <w:r w:rsidRPr="002440BA">
        <w:rPr>
          <w:sz w:val="20"/>
        </w:rPr>
        <w:t xml:space="preserve"> Chaire </w:t>
      </w:r>
      <w:r w:rsidR="00814093" w:rsidRPr="002440BA">
        <w:rPr>
          <w:sz w:val="20"/>
        </w:rPr>
        <w:t xml:space="preserve">AFERE, </w:t>
      </w:r>
      <w:r w:rsidR="005E7DB3">
        <w:rPr>
          <w:sz w:val="20"/>
        </w:rPr>
        <w:t>UMR FARE</w:t>
      </w:r>
      <w:r w:rsidRPr="002440BA">
        <w:rPr>
          <w:sz w:val="20"/>
        </w:rPr>
        <w:t xml:space="preserve">, </w:t>
      </w:r>
      <w:r w:rsidR="00814093" w:rsidRPr="002440BA">
        <w:rPr>
          <w:sz w:val="20"/>
        </w:rPr>
        <w:t>Universit</w:t>
      </w:r>
      <w:r w:rsidR="002440BA" w:rsidRPr="002440BA">
        <w:rPr>
          <w:sz w:val="20"/>
        </w:rPr>
        <w:t>é de</w:t>
      </w:r>
      <w:r w:rsidR="00814093" w:rsidRPr="002440BA">
        <w:rPr>
          <w:sz w:val="20"/>
        </w:rPr>
        <w:t xml:space="preserve"> Reims Cha</w:t>
      </w:r>
      <w:r w:rsidR="002440BA">
        <w:rPr>
          <w:sz w:val="20"/>
        </w:rPr>
        <w:t>mpagne-Ardenne, INRA</w:t>
      </w:r>
      <w:r w:rsidRPr="002440BA">
        <w:rPr>
          <w:sz w:val="20"/>
        </w:rPr>
        <w:t>, France</w:t>
      </w:r>
    </w:p>
    <w:p w:rsidR="00814093" w:rsidRPr="002440BA" w:rsidRDefault="00814093" w:rsidP="00814093">
      <w:pPr>
        <w:spacing w:line="360" w:lineRule="auto"/>
        <w:jc w:val="both"/>
        <w:rPr>
          <w:sz w:val="20"/>
        </w:rPr>
      </w:pPr>
      <w:r w:rsidRPr="002440BA">
        <w:rPr>
          <w:sz w:val="20"/>
          <w:vertAlign w:val="superscript"/>
        </w:rPr>
        <w:t>2</w:t>
      </w:r>
      <w:r w:rsidRPr="002440BA">
        <w:rPr>
          <w:sz w:val="20"/>
        </w:rPr>
        <w:t xml:space="preserve"> Institut de Ch</w:t>
      </w:r>
      <w:r w:rsidR="002440BA">
        <w:rPr>
          <w:sz w:val="20"/>
        </w:rPr>
        <w:t>imie Moléculaire de Reims</w:t>
      </w:r>
      <w:r w:rsidRPr="002440BA">
        <w:rPr>
          <w:sz w:val="20"/>
        </w:rPr>
        <w:t>, CNRS UMR 7312, Université de Reims Champagne Ardenne</w:t>
      </w:r>
      <w:r w:rsidR="002440BA" w:rsidRPr="002440BA">
        <w:rPr>
          <w:sz w:val="20"/>
        </w:rPr>
        <w:t>, France</w:t>
      </w:r>
      <w:r w:rsidRPr="002440BA">
        <w:rPr>
          <w:sz w:val="20"/>
        </w:rPr>
        <w:t xml:space="preserve"> </w:t>
      </w:r>
    </w:p>
    <w:p w:rsidR="00814093" w:rsidRPr="002440BA" w:rsidRDefault="00814093" w:rsidP="00814093">
      <w:pPr>
        <w:spacing w:line="360" w:lineRule="auto"/>
        <w:jc w:val="both"/>
        <w:rPr>
          <w:sz w:val="20"/>
        </w:rPr>
      </w:pPr>
      <w:r w:rsidRPr="002440BA">
        <w:rPr>
          <w:sz w:val="20"/>
          <w:vertAlign w:val="superscript"/>
        </w:rPr>
        <w:t>3</w:t>
      </w:r>
      <w:r w:rsidRPr="002440BA">
        <w:rPr>
          <w:sz w:val="20"/>
        </w:rPr>
        <w:t xml:space="preserve"> Laboratoire de Biophysique Moléculaire aux Interfaces, Gembloux Agro-Bio Tech, Université de Liège</w:t>
      </w:r>
      <w:r w:rsidR="002440BA" w:rsidRPr="002440BA">
        <w:rPr>
          <w:sz w:val="20"/>
        </w:rPr>
        <w:t>, Belgium</w:t>
      </w:r>
    </w:p>
    <w:p w:rsidR="001506B8" w:rsidRPr="00273F69" w:rsidRDefault="001506B8" w:rsidP="001506B8">
      <w:pPr>
        <w:spacing w:after="0"/>
        <w:ind w:firstLine="522"/>
        <w:jc w:val="both"/>
        <w:rPr>
          <w:lang w:val="en-GB"/>
        </w:rPr>
      </w:pPr>
      <w:r w:rsidRPr="00273F69">
        <w:rPr>
          <w:lang w:val="en-GB"/>
        </w:rPr>
        <w:t>Xylans are abundant polysaccharides in lignocellulosic biomass and their valorisation represents a key issue for the development of biorefineries. Xylans and their derivatives provide a large spectrum of applications in biorefineries, such as the production of fermentation products (</w:t>
      </w:r>
      <w:r w:rsidR="00791CC3">
        <w:rPr>
          <w:lang w:val="en-GB"/>
        </w:rPr>
        <w:t xml:space="preserve">ethanol, </w:t>
      </w:r>
      <w:r w:rsidRPr="00273F69">
        <w:rPr>
          <w:lang w:val="en-GB"/>
        </w:rPr>
        <w:t>x</w:t>
      </w:r>
      <w:r w:rsidR="00791CC3">
        <w:rPr>
          <w:lang w:val="en-GB"/>
        </w:rPr>
        <w:t>ylitol), prebiotics, or films for packaging materials</w:t>
      </w:r>
      <w:r w:rsidRPr="00273F69">
        <w:rPr>
          <w:lang w:val="en-GB"/>
        </w:rPr>
        <w:t xml:space="preserve"> </w:t>
      </w:r>
      <w:r w:rsidR="000B2BAD">
        <w:rPr>
          <w:lang w:val="en-GB"/>
        </w:rPr>
        <w:fldChar w:fldCharType="begin"/>
      </w:r>
      <w:r w:rsidR="00E44A9B">
        <w:rPr>
          <w:lang w:val="en-GB"/>
        </w:rPr>
        <w:instrText xml:space="preserve"> ADDIN EN.CITE &lt;EndNote&gt;&lt;Cite&gt;&lt;Author&gt;Deutschmann&lt;/Author&gt;&lt;Year&gt;2012&lt;/Year&gt;&lt;RecNum&gt;646&lt;/RecNum&gt;&lt;DisplayText&gt;[1]&lt;/DisplayText&gt;&lt;record&gt;&lt;rec-number&gt;646&lt;/rec-number&gt;&lt;foreign-keys&gt;&lt;key app="EN" db-id="edxs9v02kazdpdexxzzvez5pdvee2wtdtsvt"&gt;646&lt;/key&gt;&lt;/foreign-keys&gt;&lt;ref-type name="Journal Article"&gt;17&lt;/ref-type&gt;&lt;contributors&gt;&lt;authors&gt;&lt;author&gt;Deutschmann, Rudolf&lt;/author&gt;&lt;author&gt;Dekker, Robert F. H.&lt;/author&gt;&lt;/authors&gt;&lt;/contributors&gt;&lt;titles&gt;&lt;title&gt;From plant biomass to bio-based chemicals: Latest developments in xylan research&lt;/title&gt;&lt;secondary-title&gt;Biotechnology Advances&lt;/secondary-title&gt;&lt;/titles&gt;&lt;periodical&gt;&lt;full-title&gt;Biotechnology Advances&lt;/full-title&gt;&lt;/periodical&gt;&lt;pages&gt;1627-1640&lt;/pages&gt;&lt;volume&gt;30&lt;/volume&gt;&lt;number&gt;6&lt;/number&gt;&lt;keywords&gt;&lt;keyword&gt;Xylan&lt;/keyword&gt;&lt;keyword&gt;Xylooligosaccharide&lt;/keyword&gt;&lt;keyword&gt;Xylose&lt;/keyword&gt;&lt;keyword&gt;Prebiotics&lt;/keyword&gt;&lt;keyword&gt;Biopolymer&lt;/keyword&gt;&lt;keyword&gt;Biorefinery&lt;/keyword&gt;&lt;/keywords&gt;&lt;dates&gt;&lt;year&gt;2012&lt;/year&gt;&lt;/dates&gt;&lt;isbn&gt;0734-9750&lt;/isbn&gt;&lt;work-type&gt;doi: 10.1016/j.biotechadv.2012.07.001&lt;/work-type&gt;&lt;urls&gt;&lt;related-urls&gt;&lt;url&gt;http://www.sciencedirect.com/science/article/pii/S0734975012001085&lt;/url&gt;&lt;/related-urls&gt;&lt;/urls&gt;&lt;access-date&gt;2012/12//&lt;/access-date&gt;&lt;/record&gt;&lt;/Cite&gt;&lt;/EndNote&gt;</w:instrText>
      </w:r>
      <w:r w:rsidR="000B2BAD">
        <w:rPr>
          <w:lang w:val="en-GB"/>
        </w:rPr>
        <w:fldChar w:fldCharType="separate"/>
      </w:r>
      <w:r w:rsidR="00E44A9B">
        <w:rPr>
          <w:noProof/>
          <w:lang w:val="en-GB"/>
        </w:rPr>
        <w:t>[</w:t>
      </w:r>
      <w:hyperlink w:anchor="_ENREF_1" w:tooltip="Deutschmann, 2012 #646" w:history="1">
        <w:r w:rsidR="00E44A9B">
          <w:rPr>
            <w:noProof/>
            <w:lang w:val="en-GB"/>
          </w:rPr>
          <w:t>1</w:t>
        </w:r>
      </w:hyperlink>
      <w:r w:rsidR="00E44A9B">
        <w:rPr>
          <w:noProof/>
          <w:lang w:val="en-GB"/>
        </w:rPr>
        <w:t>]</w:t>
      </w:r>
      <w:r w:rsidR="000B2BAD">
        <w:rPr>
          <w:lang w:val="en-GB"/>
        </w:rPr>
        <w:fldChar w:fldCharType="end"/>
      </w:r>
      <w:r w:rsidRPr="00273F69">
        <w:rPr>
          <w:lang w:val="en-GB"/>
        </w:rPr>
        <w:t>.</w:t>
      </w:r>
      <w:r w:rsidR="006329CE">
        <w:rPr>
          <w:lang w:val="en-GB"/>
        </w:rPr>
        <w:t xml:space="preserve"> </w:t>
      </w:r>
      <w:r w:rsidR="000B2BAD">
        <w:rPr>
          <w:lang w:val="en-GB"/>
        </w:rPr>
        <w:t>F</w:t>
      </w:r>
      <w:r w:rsidR="006329CE">
        <w:rPr>
          <w:lang w:val="en-GB"/>
        </w:rPr>
        <w:t xml:space="preserve">inding new applications for pentose-based molecules is still of interest and challenging for the valorisation of lignocellulosic biomass. </w:t>
      </w:r>
    </w:p>
    <w:p w:rsidR="0055188A" w:rsidRDefault="006329CE" w:rsidP="0055188A">
      <w:pPr>
        <w:autoSpaceDE w:val="0"/>
        <w:autoSpaceDN w:val="0"/>
        <w:adjustRightInd w:val="0"/>
        <w:spacing w:after="0" w:line="240" w:lineRule="auto"/>
        <w:jc w:val="both"/>
        <w:rPr>
          <w:rFonts w:cs="AdvCaeciliaRm"/>
          <w:lang w:val="en-US"/>
        </w:rPr>
      </w:pPr>
      <w:r w:rsidRPr="00273F69">
        <w:rPr>
          <w:lang w:val="en-GB"/>
        </w:rPr>
        <w:t xml:space="preserve">In this context, our research </w:t>
      </w:r>
      <w:r w:rsidR="00791CC3">
        <w:rPr>
          <w:lang w:val="en-GB"/>
        </w:rPr>
        <w:t xml:space="preserve">is devoted to the enzymatic </w:t>
      </w:r>
      <w:r w:rsidRPr="00273F69">
        <w:rPr>
          <w:lang w:val="en-GB"/>
        </w:rPr>
        <w:t xml:space="preserve">functionalization of pentoses into surfactants. </w:t>
      </w:r>
      <w:r w:rsidR="001506B8" w:rsidRPr="00273F69">
        <w:rPr>
          <w:lang w:val="en-GB"/>
        </w:rPr>
        <w:t xml:space="preserve">Enzymatic pathways for the functionalization of sugars gain interest as they occur in one step with high selectivity. </w:t>
      </w:r>
      <w:r>
        <w:rPr>
          <w:lang w:val="en-GB"/>
        </w:rPr>
        <w:t>We developed a first</w:t>
      </w:r>
      <w:r w:rsidR="006406E7" w:rsidRPr="00273F69">
        <w:rPr>
          <w:lang w:val="en-GB"/>
        </w:rPr>
        <w:t xml:space="preserve"> approach </w:t>
      </w:r>
      <w:r>
        <w:rPr>
          <w:lang w:val="en-GB"/>
        </w:rPr>
        <w:t>de</w:t>
      </w:r>
      <w:r w:rsidR="00A7386A">
        <w:rPr>
          <w:lang w:val="en-GB"/>
        </w:rPr>
        <w:t>dicated</w:t>
      </w:r>
      <w:r>
        <w:rPr>
          <w:lang w:val="en-GB"/>
        </w:rPr>
        <w:t xml:space="preserve"> to</w:t>
      </w:r>
      <w:r w:rsidR="006406E7" w:rsidRPr="00273F69">
        <w:rPr>
          <w:lang w:val="en-GB"/>
        </w:rPr>
        <w:t xml:space="preserve"> t</w:t>
      </w:r>
      <w:r w:rsidR="001506B8" w:rsidRPr="00273F69">
        <w:rPr>
          <w:lang w:val="en-GB"/>
        </w:rPr>
        <w:t xml:space="preserve">ransglycosylation reactions </w:t>
      </w:r>
      <w:r w:rsidR="00846DF7">
        <w:rPr>
          <w:lang w:val="en-GB"/>
        </w:rPr>
        <w:t>catalys</w:t>
      </w:r>
      <w:r w:rsidR="006406E7" w:rsidRPr="00273F69">
        <w:rPr>
          <w:lang w:val="en-GB"/>
        </w:rPr>
        <w:t xml:space="preserve">ed by hemicellulases </w:t>
      </w:r>
      <w:r w:rsidR="001506B8" w:rsidRPr="00273F69">
        <w:rPr>
          <w:lang w:val="en-GB"/>
        </w:rPr>
        <w:t>in the presence of alcohols</w:t>
      </w:r>
      <w:r>
        <w:rPr>
          <w:lang w:val="en-GB"/>
        </w:rPr>
        <w:t>. This</w:t>
      </w:r>
      <w:r w:rsidR="001506B8" w:rsidRPr="00273F69">
        <w:rPr>
          <w:lang w:val="en-GB"/>
        </w:rPr>
        <w:t xml:space="preserve"> </w:t>
      </w:r>
      <w:r w:rsidR="006406E7" w:rsidRPr="00273F69">
        <w:rPr>
          <w:lang w:val="en-GB"/>
        </w:rPr>
        <w:t xml:space="preserve">allowed producing </w:t>
      </w:r>
      <w:r w:rsidR="001506B8" w:rsidRPr="00273F69">
        <w:rPr>
          <w:lang w:val="en-GB"/>
        </w:rPr>
        <w:t xml:space="preserve">various </w:t>
      </w:r>
      <w:r w:rsidR="006406E7" w:rsidRPr="00273F69">
        <w:rPr>
          <w:lang w:val="en-GB"/>
        </w:rPr>
        <w:t xml:space="preserve">alkyl </w:t>
      </w:r>
      <w:r w:rsidR="001506B8" w:rsidRPr="00273F69">
        <w:rPr>
          <w:lang w:val="en-GB"/>
        </w:rPr>
        <w:t>pentosides and oligopentosides from xylans</w:t>
      </w:r>
      <w:r w:rsidR="000B2BAD">
        <w:rPr>
          <w:lang w:val="en-GB"/>
        </w:rPr>
        <w:t xml:space="preserve"> </w:t>
      </w:r>
      <w:r w:rsidR="000B2BAD">
        <w:rPr>
          <w:lang w:val="en-GB"/>
        </w:rPr>
        <w:fldChar w:fldCharType="begin">
          <w:fldData xml:space="preserve">PEVuZE5vdGU+PENpdGU+PEF1dGhvcj5PY2hzPC9BdXRob3I+PFllYXI+MjAxMTwvWWVhcj48UmVj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</w:fldData>
        </w:fldChar>
      </w:r>
      <w:r w:rsidR="00E44A9B">
        <w:rPr>
          <w:lang w:val="en-GB"/>
        </w:rPr>
        <w:instrText xml:space="preserve"> ADDIN EN.CITE </w:instrText>
      </w:r>
      <w:r w:rsidR="00E44A9B">
        <w:rPr>
          <w:lang w:val="en-GB"/>
        </w:rPr>
        <w:fldChar w:fldCharType="begin">
          <w:fldData xml:space="preserve">PEVuZE5vdGU+PENpdGU+PEF1dGhvcj5PY2hzPC9BdXRob3I+PFllYXI+MjAxMTwvWWVhcj48UmVj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</w:fldData>
        </w:fldChar>
      </w:r>
      <w:r w:rsidR="00E44A9B">
        <w:rPr>
          <w:lang w:val="en-GB"/>
        </w:rPr>
        <w:instrText xml:space="preserve"> ADDIN EN.CITE.DATA </w:instrText>
      </w:r>
      <w:r w:rsidR="00E44A9B">
        <w:rPr>
          <w:lang w:val="en-GB"/>
        </w:rPr>
      </w:r>
      <w:r w:rsidR="00E44A9B">
        <w:rPr>
          <w:lang w:val="en-GB"/>
        </w:rPr>
        <w:fldChar w:fldCharType="end"/>
      </w:r>
      <w:r w:rsidR="000B2BAD">
        <w:rPr>
          <w:lang w:val="en-GB"/>
        </w:rPr>
      </w:r>
      <w:r w:rsidR="000B2BAD">
        <w:rPr>
          <w:lang w:val="en-GB"/>
        </w:rPr>
        <w:fldChar w:fldCharType="separate"/>
      </w:r>
      <w:r w:rsidR="00E44A9B">
        <w:rPr>
          <w:noProof/>
          <w:lang w:val="en-GB"/>
        </w:rPr>
        <w:t>[</w:t>
      </w:r>
      <w:hyperlink w:anchor="_ENREF_2" w:tooltip="Ochs, 2011 #133" w:history="1">
        <w:r w:rsidR="00E44A9B">
          <w:rPr>
            <w:noProof/>
            <w:lang w:val="en-GB"/>
          </w:rPr>
          <w:t>2</w:t>
        </w:r>
      </w:hyperlink>
      <w:r w:rsidR="00E44A9B">
        <w:rPr>
          <w:noProof/>
          <w:lang w:val="en-GB"/>
        </w:rPr>
        <w:t xml:space="preserve">, </w:t>
      </w:r>
      <w:hyperlink w:anchor="_ENREF_3" w:tooltip="Muzard, 2009 #134" w:history="1">
        <w:r w:rsidR="00E44A9B">
          <w:rPr>
            <w:noProof/>
            <w:lang w:val="en-GB"/>
          </w:rPr>
          <w:t>3</w:t>
        </w:r>
      </w:hyperlink>
      <w:r w:rsidR="00E44A9B">
        <w:rPr>
          <w:noProof/>
          <w:lang w:val="en-GB"/>
        </w:rPr>
        <w:t>]</w:t>
      </w:r>
      <w:r w:rsidR="000B2BAD">
        <w:rPr>
          <w:lang w:val="en-GB"/>
        </w:rPr>
        <w:fldChar w:fldCharType="end"/>
      </w:r>
      <w:r w:rsidR="006406E7" w:rsidRPr="00273F69">
        <w:rPr>
          <w:lang w:val="en-GB"/>
        </w:rPr>
        <w:t xml:space="preserve">. In another approach, we developed the synthesis of pentose-based esters with lipases in presence of </w:t>
      </w:r>
      <w:r w:rsidR="000B2BAD">
        <w:rPr>
          <w:lang w:val="en-GB"/>
        </w:rPr>
        <w:t>xylose, arabinose or xylo-oligosaccharides</w:t>
      </w:r>
      <w:r w:rsidR="006406E7" w:rsidRPr="00273F69">
        <w:rPr>
          <w:lang w:val="en-GB"/>
        </w:rPr>
        <w:t xml:space="preserve"> and esterified fatty acids</w:t>
      </w:r>
      <w:r w:rsidR="000B2BAD">
        <w:rPr>
          <w:lang w:val="en-GB"/>
        </w:rPr>
        <w:t xml:space="preserve"> </w:t>
      </w:r>
      <w:r w:rsidR="000B2BAD">
        <w:rPr>
          <w:lang w:val="en-GB"/>
        </w:rPr>
        <w:fldChar w:fldCharType="begin"/>
      </w:r>
      <w:r w:rsidR="00E44A9B">
        <w:rPr>
          <w:lang w:val="en-GB"/>
        </w:rPr>
        <w:instrText xml:space="preserve"> ADDIN EN.CITE &lt;EndNote&gt;&lt;Cite&gt;&lt;Author&gt;Méline&lt;/Author&gt;&lt;Year&gt;2018&lt;/Year&gt;&lt;RecNum&gt;58&lt;/RecNum&gt;&lt;DisplayText&gt;[4]&lt;/DisplayText&gt;&lt;record&gt;&lt;rec-number&gt;58&lt;/rec-number&gt;&lt;foreign-keys&gt;&lt;key app="EN" db-id="p5appdrwvp9fvoezvzzpwezdst52zffpwvep"&gt;58&lt;/key&gt;&lt;/foreign-keys&gt;&lt;ref-type name="Journal Article"&gt;17&lt;/ref-type&gt;&lt;contributors&gt;&lt;authors&gt;&lt;author&gt;Méline, Thomas&lt;/author&gt;&lt;author&gt;Muzard, Murielle&lt;/author&gt;&lt;author&gt;Deleu, Magali&lt;/author&gt;&lt;author&gt;Rakotoarivonina, Harivony&lt;/author&gt;&lt;author&gt;Plantier-Royon, Richard&lt;/author&gt;&lt;author&gt;Rémond, Caroline&lt;/author&gt;&lt;/authors&gt;&lt;/contributors&gt;&lt;titles&gt;&lt;title&gt;D-Xylose and L-arabinose laurate esters: enzymatic synthesis, characterization and physico-chemical properties&lt;/title&gt;&lt;secondary-title&gt;Enzyme and Microbial Technology&lt;/secondary-title&gt;&lt;/titles&gt;&lt;periodical&gt;&lt;full-title&gt;Enzyme and Microbial Technology&lt;/full-title&gt;&lt;/periodical&gt;&lt;pages&gt;14-21&lt;/pages&gt;&lt;volume&gt;112&lt;/volume&gt;&lt;keywords&gt;&lt;keyword&gt;d-Xylose laurate esters&lt;/keyword&gt;&lt;keyword&gt;l-Arabinose laurate esters&lt;/keyword&gt;&lt;keyword&gt;Lipase&lt;/keyword&gt;&lt;keyword&gt;Surfactants&lt;/keyword&gt;&lt;keyword&gt;Biorefinery&lt;/keyword&gt;&lt;/keywords&gt;&lt;dates&gt;&lt;year&gt;2018&lt;/year&gt;&lt;/dates&gt;&lt;isbn&gt;0141-0229&lt;/isbn&gt;&lt;urls&gt;&lt;related-urls&gt;&lt;url&gt;https://www.sciencedirect.com/science/article/pii/S0141022918300140&lt;/url&gt;&lt;/related-urls&gt;&lt;/urls&gt;&lt;electronic-resource-num&gt;https://doi.org/10.1016/j.enzmictec.2018.01.008&lt;/electronic-resource-num&gt;&lt;/record&gt;&lt;/Cite&gt;&lt;/EndNote&gt;</w:instrText>
      </w:r>
      <w:r w:rsidR="000B2BAD">
        <w:rPr>
          <w:lang w:val="en-GB"/>
        </w:rPr>
        <w:fldChar w:fldCharType="separate"/>
      </w:r>
      <w:r w:rsidR="00E44A9B">
        <w:rPr>
          <w:noProof/>
          <w:lang w:val="en-GB"/>
        </w:rPr>
        <w:t>[</w:t>
      </w:r>
      <w:hyperlink w:anchor="_ENREF_4" w:tooltip="Méline, 2018 #58" w:history="1">
        <w:r w:rsidR="00E44A9B">
          <w:rPr>
            <w:noProof/>
            <w:lang w:val="en-GB"/>
          </w:rPr>
          <w:t>4</w:t>
        </w:r>
      </w:hyperlink>
      <w:r w:rsidR="00E44A9B">
        <w:rPr>
          <w:noProof/>
          <w:lang w:val="en-GB"/>
        </w:rPr>
        <w:t>]</w:t>
      </w:r>
      <w:r w:rsidR="000B2BAD">
        <w:rPr>
          <w:lang w:val="en-GB"/>
        </w:rPr>
        <w:fldChar w:fldCharType="end"/>
      </w:r>
      <w:r w:rsidR="006406E7" w:rsidRPr="00273F69">
        <w:rPr>
          <w:lang w:val="en-GB"/>
        </w:rPr>
        <w:t>.</w:t>
      </w:r>
      <w:r w:rsidR="000B2BAD">
        <w:rPr>
          <w:lang w:val="en-GB"/>
        </w:rPr>
        <w:t xml:space="preserve"> Synthesis of alkyl pentosides and pentose-based esters was also developed directly from l</w:t>
      </w:r>
      <w:r w:rsidR="00791CC3">
        <w:rPr>
          <w:lang w:val="en-GB"/>
        </w:rPr>
        <w:t>ignocellulosic biomass such as wheat bran</w:t>
      </w:r>
      <w:r w:rsidR="000B2BAD">
        <w:rPr>
          <w:lang w:val="en-GB"/>
        </w:rPr>
        <w:t>. Our results indicate that b</w:t>
      </w:r>
      <w:r w:rsidR="006406E7" w:rsidRPr="00273F69">
        <w:rPr>
          <w:lang w:val="en-GB"/>
        </w:rPr>
        <w:t xml:space="preserve">oth alkyl pentosides and pentose-based esters exhibit interesting surfactant properties for applications as </w:t>
      </w:r>
      <w:r w:rsidR="00273F69" w:rsidRPr="00273F69">
        <w:rPr>
          <w:lang w:val="en-GB"/>
        </w:rPr>
        <w:t xml:space="preserve">ingredients for </w:t>
      </w:r>
      <w:r w:rsidR="006406E7" w:rsidRPr="00273F69">
        <w:rPr>
          <w:lang w:val="en-GB"/>
        </w:rPr>
        <w:t>detergency, cosmetic</w:t>
      </w:r>
      <w:r w:rsidR="00CE6231">
        <w:rPr>
          <w:lang w:val="en-GB"/>
        </w:rPr>
        <w:t>s</w:t>
      </w:r>
      <w:r w:rsidR="006406E7" w:rsidRPr="00273F69">
        <w:rPr>
          <w:lang w:val="en-GB"/>
        </w:rPr>
        <w:t>, ... Furthermore</w:t>
      </w:r>
      <w:r w:rsidR="00CE6231">
        <w:rPr>
          <w:lang w:val="en-GB"/>
        </w:rPr>
        <w:t>,</w:t>
      </w:r>
      <w:r w:rsidR="006406E7" w:rsidRPr="00273F69">
        <w:rPr>
          <w:lang w:val="en-GB"/>
        </w:rPr>
        <w:t xml:space="preserve"> these </w:t>
      </w:r>
      <w:r w:rsidR="00273F69" w:rsidRPr="00273F69">
        <w:rPr>
          <w:lang w:val="en-GB"/>
        </w:rPr>
        <w:t>non</w:t>
      </w:r>
      <w:r w:rsidR="00CE6231">
        <w:rPr>
          <w:lang w:val="en-GB"/>
        </w:rPr>
        <w:t>-</w:t>
      </w:r>
      <w:r w:rsidR="00273F69" w:rsidRPr="00273F69">
        <w:rPr>
          <w:lang w:val="en-GB"/>
        </w:rPr>
        <w:t xml:space="preserve">ionic </w:t>
      </w:r>
      <w:r w:rsidR="006406E7" w:rsidRPr="00273F69">
        <w:rPr>
          <w:lang w:val="en-GB"/>
        </w:rPr>
        <w:t>bio</w:t>
      </w:r>
      <w:r w:rsidR="00273F69" w:rsidRPr="00273F69">
        <w:rPr>
          <w:lang w:val="en-GB"/>
        </w:rPr>
        <w:t>-</w:t>
      </w:r>
      <w:r w:rsidR="006406E7" w:rsidRPr="00273F69">
        <w:rPr>
          <w:lang w:val="en-GB"/>
        </w:rPr>
        <w:t>based surfactants are not toxic and are biodegradable.</w:t>
      </w:r>
      <w:r w:rsidR="0055188A">
        <w:rPr>
          <w:lang w:val="en-GB"/>
        </w:rPr>
        <w:t xml:space="preserve"> These studies are currently developed in the </w:t>
      </w:r>
      <w:r w:rsidR="0055188A" w:rsidRPr="00E8796E">
        <w:rPr>
          <w:rFonts w:cs="AdvCaeciliaRm"/>
          <w:lang w:val="en-US"/>
        </w:rPr>
        <w:t>European</w:t>
      </w:r>
      <w:r w:rsidR="0055188A">
        <w:rPr>
          <w:rFonts w:cs="AdvCaeciliaRm"/>
          <w:lang w:val="en-US"/>
        </w:rPr>
        <w:t xml:space="preserve"> </w:t>
      </w:r>
      <w:bookmarkStart w:id="0" w:name="_GoBack"/>
      <w:bookmarkEnd w:id="0"/>
      <w:r w:rsidR="0055188A" w:rsidRPr="0055188A">
        <w:rPr>
          <w:rFonts w:cs="AdvCaeciliaRm"/>
          <w:lang w:val="en-US"/>
        </w:rPr>
        <w:t>Interreg</w:t>
      </w:r>
      <w:r w:rsidR="0055188A" w:rsidRPr="00E8796E">
        <w:rPr>
          <w:rFonts w:cs="AdvCaeciliaRm"/>
          <w:lang w:val="en-US"/>
        </w:rPr>
        <w:t xml:space="preserve"> </w:t>
      </w:r>
      <w:r w:rsidR="0055188A">
        <w:rPr>
          <w:rFonts w:cs="AdvCaeciliaRm"/>
          <w:lang w:val="en-US"/>
        </w:rPr>
        <w:t>ValBran p</w:t>
      </w:r>
      <w:r w:rsidR="0055188A" w:rsidRPr="00E8796E">
        <w:rPr>
          <w:rFonts w:cs="AdvCaeciliaRm"/>
          <w:lang w:val="en-US"/>
        </w:rPr>
        <w:t>roject.</w:t>
      </w:r>
    </w:p>
    <w:p w:rsidR="001506B8" w:rsidRPr="0055188A" w:rsidRDefault="001506B8" w:rsidP="001506B8">
      <w:pPr>
        <w:spacing w:after="0"/>
        <w:ind w:firstLine="522"/>
        <w:jc w:val="both"/>
        <w:rPr>
          <w:rFonts w:ascii="Times New Roman" w:hAnsi="Times New Roman" w:cs="Times New Roman"/>
          <w:lang w:val="en-US"/>
        </w:rPr>
      </w:pPr>
    </w:p>
    <w:p w:rsidR="000B2BAD" w:rsidRDefault="000B2BAD" w:rsidP="00E44A9B">
      <w:pPr>
        <w:widowControl w:val="0"/>
        <w:autoSpaceDE w:val="0"/>
        <w:autoSpaceDN w:val="0"/>
        <w:adjustRightInd w:val="0"/>
        <w:spacing w:line="240" w:lineRule="auto"/>
        <w:rPr>
          <w:i/>
          <w:lang w:val="en-GB"/>
        </w:rPr>
      </w:pPr>
    </w:p>
    <w:p w:rsidR="00E44A9B" w:rsidRPr="00E44A9B" w:rsidRDefault="000B2BAD" w:rsidP="00E44A9B">
      <w:pPr>
        <w:spacing w:after="0" w:line="240" w:lineRule="auto"/>
        <w:ind w:left="720" w:hanging="720"/>
        <w:rPr>
          <w:rFonts w:ascii="Calibri" w:hAnsi="Calibri"/>
          <w:noProof/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bookmarkStart w:id="1" w:name="_ENREF_1"/>
      <w:r w:rsidR="00E44A9B" w:rsidRPr="00E44A9B">
        <w:rPr>
          <w:rFonts w:ascii="Calibri" w:hAnsi="Calibri"/>
          <w:noProof/>
          <w:lang w:val="en-GB"/>
        </w:rPr>
        <w:t>1.</w:t>
      </w:r>
      <w:r w:rsidR="00E44A9B" w:rsidRPr="00E44A9B">
        <w:rPr>
          <w:rFonts w:ascii="Calibri" w:hAnsi="Calibri"/>
          <w:noProof/>
          <w:lang w:val="en-GB"/>
        </w:rPr>
        <w:tab/>
        <w:t xml:space="preserve">Deutschmann, R. and R.F.H. Dekker, </w:t>
      </w:r>
      <w:r w:rsidR="00E44A9B" w:rsidRPr="00E44A9B">
        <w:rPr>
          <w:rFonts w:ascii="Calibri" w:hAnsi="Calibri"/>
          <w:i/>
          <w:noProof/>
          <w:lang w:val="en-GB"/>
        </w:rPr>
        <w:t>From plant biomass to bio-based chemicals: Latest developments in xylan research.</w:t>
      </w:r>
      <w:r w:rsidR="00E44A9B" w:rsidRPr="00E44A9B">
        <w:rPr>
          <w:rFonts w:ascii="Calibri" w:hAnsi="Calibri"/>
          <w:noProof/>
          <w:lang w:val="en-GB"/>
        </w:rPr>
        <w:t xml:space="preserve"> Biotechnology Advances, 2012. </w:t>
      </w:r>
      <w:r w:rsidR="00E44A9B" w:rsidRPr="00E44A9B">
        <w:rPr>
          <w:rFonts w:ascii="Calibri" w:hAnsi="Calibri"/>
          <w:b/>
          <w:noProof/>
          <w:lang w:val="en-GB"/>
        </w:rPr>
        <w:t>30</w:t>
      </w:r>
      <w:r w:rsidR="00E44A9B" w:rsidRPr="00E44A9B">
        <w:rPr>
          <w:rFonts w:ascii="Calibri" w:hAnsi="Calibri"/>
          <w:noProof/>
          <w:lang w:val="en-GB"/>
        </w:rPr>
        <w:t>(6): p. 1627-1640.</w:t>
      </w:r>
      <w:bookmarkEnd w:id="1"/>
    </w:p>
    <w:p w:rsidR="00E44A9B" w:rsidRPr="00E44A9B" w:rsidRDefault="00E44A9B" w:rsidP="00E44A9B">
      <w:pPr>
        <w:spacing w:after="0" w:line="240" w:lineRule="auto"/>
        <w:ind w:left="720" w:hanging="720"/>
        <w:rPr>
          <w:rFonts w:ascii="Calibri" w:hAnsi="Calibri"/>
          <w:noProof/>
          <w:lang w:val="en-GB"/>
        </w:rPr>
      </w:pPr>
      <w:bookmarkStart w:id="2" w:name="_ENREF_2"/>
      <w:r w:rsidRPr="00E44A9B">
        <w:rPr>
          <w:rFonts w:ascii="Calibri" w:hAnsi="Calibri"/>
          <w:noProof/>
          <w:lang w:val="en-GB"/>
        </w:rPr>
        <w:t>2.</w:t>
      </w:r>
      <w:r w:rsidRPr="00E44A9B">
        <w:rPr>
          <w:rFonts w:ascii="Calibri" w:hAnsi="Calibri"/>
          <w:noProof/>
          <w:lang w:val="en-GB"/>
        </w:rPr>
        <w:tab/>
        <w:t xml:space="preserve">Ochs, M., et al., </w:t>
      </w:r>
      <w:r w:rsidRPr="00E44A9B">
        <w:rPr>
          <w:rFonts w:ascii="Calibri" w:hAnsi="Calibri"/>
          <w:i/>
          <w:noProof/>
          <w:lang w:val="en-GB"/>
        </w:rPr>
        <w:t>Enzymatic synthesis of alkyl beta-D-xylosides and oligoxylosides from xylans and from hydrothermally pretreated wheat bran.</w:t>
      </w:r>
      <w:r w:rsidRPr="00E44A9B">
        <w:rPr>
          <w:rFonts w:ascii="Calibri" w:hAnsi="Calibri"/>
          <w:noProof/>
          <w:lang w:val="en-GB"/>
        </w:rPr>
        <w:t xml:space="preserve"> Green Chemistry, 2011. </w:t>
      </w:r>
      <w:r w:rsidRPr="00E44A9B">
        <w:rPr>
          <w:rFonts w:ascii="Calibri" w:hAnsi="Calibri"/>
          <w:b/>
          <w:noProof/>
          <w:lang w:val="en-GB"/>
        </w:rPr>
        <w:t>13</w:t>
      </w:r>
      <w:r w:rsidRPr="00E44A9B">
        <w:rPr>
          <w:rFonts w:ascii="Calibri" w:hAnsi="Calibri"/>
          <w:noProof/>
          <w:lang w:val="en-GB"/>
        </w:rPr>
        <w:t>(9): p. 2380-2388.</w:t>
      </w:r>
      <w:bookmarkEnd w:id="2"/>
    </w:p>
    <w:p w:rsidR="00E44A9B" w:rsidRPr="00E44A9B" w:rsidRDefault="00E44A9B" w:rsidP="00E44A9B">
      <w:pPr>
        <w:spacing w:after="0" w:line="240" w:lineRule="auto"/>
        <w:ind w:left="720" w:hanging="720"/>
        <w:rPr>
          <w:rFonts w:ascii="Calibri" w:hAnsi="Calibri"/>
          <w:noProof/>
          <w:lang w:val="en-GB"/>
        </w:rPr>
      </w:pPr>
      <w:bookmarkStart w:id="3" w:name="_ENREF_3"/>
      <w:r w:rsidRPr="00E44A9B">
        <w:rPr>
          <w:rFonts w:ascii="Calibri" w:hAnsi="Calibri"/>
          <w:noProof/>
          <w:lang w:val="en-GB"/>
        </w:rPr>
        <w:t>3.</w:t>
      </w:r>
      <w:r w:rsidRPr="00E44A9B">
        <w:rPr>
          <w:rFonts w:ascii="Calibri" w:hAnsi="Calibri"/>
          <w:noProof/>
          <w:lang w:val="en-GB"/>
        </w:rPr>
        <w:tab/>
        <w:t xml:space="preserve">Muzard, M., et al., </w:t>
      </w:r>
      <w:r w:rsidRPr="00E44A9B">
        <w:rPr>
          <w:rFonts w:ascii="Calibri" w:hAnsi="Calibri"/>
          <w:i/>
          <w:noProof/>
          <w:lang w:val="en-GB"/>
        </w:rPr>
        <w:t>Evaluation of the transglycosylation activities of a GH 39 beta-D-xylosidase for the synthesis of xylose-based glycosides.</w:t>
      </w:r>
      <w:r w:rsidRPr="00E44A9B">
        <w:rPr>
          <w:rFonts w:ascii="Calibri" w:hAnsi="Calibri"/>
          <w:noProof/>
          <w:lang w:val="en-GB"/>
        </w:rPr>
        <w:t xml:space="preserve"> Journal of Molecular Catalysis B-Enzymatic, 2009. </w:t>
      </w:r>
      <w:r w:rsidRPr="00E44A9B">
        <w:rPr>
          <w:rFonts w:ascii="Calibri" w:hAnsi="Calibri"/>
          <w:b/>
          <w:noProof/>
          <w:lang w:val="en-GB"/>
        </w:rPr>
        <w:t>58</w:t>
      </w:r>
      <w:r w:rsidRPr="00E44A9B">
        <w:rPr>
          <w:rFonts w:ascii="Calibri" w:hAnsi="Calibri"/>
          <w:noProof/>
          <w:lang w:val="en-GB"/>
        </w:rPr>
        <w:t>(1-4): p. 1-5.</w:t>
      </w:r>
      <w:bookmarkEnd w:id="3"/>
    </w:p>
    <w:p w:rsidR="00E44A9B" w:rsidRPr="00E44A9B" w:rsidRDefault="00E44A9B" w:rsidP="00E44A9B">
      <w:pPr>
        <w:spacing w:line="240" w:lineRule="auto"/>
        <w:ind w:left="720" w:hanging="720"/>
        <w:rPr>
          <w:rFonts w:ascii="Calibri" w:hAnsi="Calibri"/>
          <w:noProof/>
          <w:lang w:val="en-GB"/>
        </w:rPr>
      </w:pPr>
      <w:bookmarkStart w:id="4" w:name="_ENREF_4"/>
      <w:r w:rsidRPr="00E44A9B">
        <w:rPr>
          <w:rFonts w:ascii="Calibri" w:hAnsi="Calibri"/>
          <w:noProof/>
          <w:lang w:val="en-GB"/>
        </w:rPr>
        <w:t>4.</w:t>
      </w:r>
      <w:r w:rsidRPr="00E44A9B">
        <w:rPr>
          <w:rFonts w:ascii="Calibri" w:hAnsi="Calibri"/>
          <w:noProof/>
          <w:lang w:val="en-GB"/>
        </w:rPr>
        <w:tab/>
        <w:t xml:space="preserve">Méline, T., et al., </w:t>
      </w:r>
      <w:r w:rsidRPr="00E44A9B">
        <w:rPr>
          <w:rFonts w:ascii="Calibri" w:hAnsi="Calibri"/>
          <w:i/>
          <w:noProof/>
          <w:lang w:val="en-GB"/>
        </w:rPr>
        <w:t>D-Xylose and L-arabinose laurate esters: enzymatic synthesis, characterization and physico-chemical properties.</w:t>
      </w:r>
      <w:r w:rsidRPr="00E44A9B">
        <w:rPr>
          <w:rFonts w:ascii="Calibri" w:hAnsi="Calibri"/>
          <w:noProof/>
          <w:lang w:val="en-GB"/>
        </w:rPr>
        <w:t xml:space="preserve"> Enzyme and Microbial Technology, 2018. </w:t>
      </w:r>
      <w:r w:rsidRPr="00E44A9B">
        <w:rPr>
          <w:rFonts w:ascii="Calibri" w:hAnsi="Calibri"/>
          <w:b/>
          <w:noProof/>
          <w:lang w:val="en-GB"/>
        </w:rPr>
        <w:t>112</w:t>
      </w:r>
      <w:r w:rsidRPr="00E44A9B">
        <w:rPr>
          <w:rFonts w:ascii="Calibri" w:hAnsi="Calibri"/>
          <w:noProof/>
          <w:lang w:val="en-GB"/>
        </w:rPr>
        <w:t>: p. 14-21.</w:t>
      </w:r>
      <w:bookmarkEnd w:id="4"/>
    </w:p>
    <w:p w:rsidR="00E44A9B" w:rsidRDefault="00E44A9B" w:rsidP="00E44A9B">
      <w:pPr>
        <w:spacing w:line="240" w:lineRule="auto"/>
        <w:rPr>
          <w:rFonts w:ascii="Calibri" w:hAnsi="Calibri"/>
          <w:noProof/>
          <w:lang w:val="en-GB"/>
        </w:rPr>
      </w:pPr>
    </w:p>
    <w:p w:rsidR="00462C11" w:rsidRPr="001506B8" w:rsidRDefault="000B2BAD" w:rsidP="005F5E8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en-GB"/>
        </w:rPr>
      </w:pPr>
      <w:r>
        <w:rPr>
          <w:lang w:val="en-GB"/>
        </w:rPr>
        <w:fldChar w:fldCharType="end"/>
      </w:r>
    </w:p>
    <w:sectPr w:rsidR="00462C11" w:rsidRPr="001506B8" w:rsidSect="0000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D6" w:rsidRDefault="003910D6" w:rsidP="00E30C73">
      <w:pPr>
        <w:spacing w:after="0" w:line="240" w:lineRule="auto"/>
      </w:pPr>
      <w:r>
        <w:separator/>
      </w:r>
    </w:p>
  </w:endnote>
  <w:endnote w:type="continuationSeparator" w:id="0">
    <w:p w:rsidR="003910D6" w:rsidRDefault="003910D6" w:rsidP="00E3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dvCaeciliaR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D6" w:rsidRDefault="003910D6" w:rsidP="00E30C73">
      <w:pPr>
        <w:spacing w:after="0" w:line="240" w:lineRule="auto"/>
      </w:pPr>
      <w:r>
        <w:separator/>
      </w:r>
    </w:p>
  </w:footnote>
  <w:footnote w:type="continuationSeparator" w:id="0">
    <w:p w:rsidR="003910D6" w:rsidRDefault="003910D6" w:rsidP="00E3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appdrwvp9fvoezvzzpwezdst52zffpwvep&quot;&gt;Lipases&lt;record-ids&gt;&lt;item&gt;58&lt;/item&gt;&lt;/record-ids&gt;&lt;/item&gt;&lt;/Libraries&gt;"/>
  </w:docVars>
  <w:rsids>
    <w:rsidRoot w:val="002D3485"/>
    <w:rsid w:val="00006217"/>
    <w:rsid w:val="00024061"/>
    <w:rsid w:val="000401E5"/>
    <w:rsid w:val="00045979"/>
    <w:rsid w:val="000B2BAD"/>
    <w:rsid w:val="000C3B75"/>
    <w:rsid w:val="00102A6D"/>
    <w:rsid w:val="00114F32"/>
    <w:rsid w:val="001506B8"/>
    <w:rsid w:val="00196568"/>
    <w:rsid w:val="00226539"/>
    <w:rsid w:val="002440BA"/>
    <w:rsid w:val="00273F69"/>
    <w:rsid w:val="00291D09"/>
    <w:rsid w:val="002B041C"/>
    <w:rsid w:val="002D3485"/>
    <w:rsid w:val="002F7DA5"/>
    <w:rsid w:val="00334A4F"/>
    <w:rsid w:val="003437E8"/>
    <w:rsid w:val="0035736C"/>
    <w:rsid w:val="003910D6"/>
    <w:rsid w:val="00451D36"/>
    <w:rsid w:val="00462C11"/>
    <w:rsid w:val="005103E7"/>
    <w:rsid w:val="0055188A"/>
    <w:rsid w:val="00557003"/>
    <w:rsid w:val="00590657"/>
    <w:rsid w:val="00592BFF"/>
    <w:rsid w:val="005C2DDA"/>
    <w:rsid w:val="005E7DB3"/>
    <w:rsid w:val="005F526B"/>
    <w:rsid w:val="005F5E80"/>
    <w:rsid w:val="006329CE"/>
    <w:rsid w:val="006406E7"/>
    <w:rsid w:val="00655022"/>
    <w:rsid w:val="00710211"/>
    <w:rsid w:val="007826BE"/>
    <w:rsid w:val="00791CC3"/>
    <w:rsid w:val="00814093"/>
    <w:rsid w:val="008237F4"/>
    <w:rsid w:val="00846DF7"/>
    <w:rsid w:val="00851006"/>
    <w:rsid w:val="008847D9"/>
    <w:rsid w:val="00910A88"/>
    <w:rsid w:val="00911DE6"/>
    <w:rsid w:val="009829B7"/>
    <w:rsid w:val="00A717F0"/>
    <w:rsid w:val="00A7386A"/>
    <w:rsid w:val="00A95FEA"/>
    <w:rsid w:val="00B0168D"/>
    <w:rsid w:val="00B43D48"/>
    <w:rsid w:val="00B70397"/>
    <w:rsid w:val="00B73768"/>
    <w:rsid w:val="00BB70A7"/>
    <w:rsid w:val="00BF6A4A"/>
    <w:rsid w:val="00C12F25"/>
    <w:rsid w:val="00C3572E"/>
    <w:rsid w:val="00C95646"/>
    <w:rsid w:val="00CE6231"/>
    <w:rsid w:val="00CE7809"/>
    <w:rsid w:val="00D20787"/>
    <w:rsid w:val="00D5120F"/>
    <w:rsid w:val="00DA6111"/>
    <w:rsid w:val="00DB5873"/>
    <w:rsid w:val="00DB7787"/>
    <w:rsid w:val="00DE6822"/>
    <w:rsid w:val="00E156B2"/>
    <w:rsid w:val="00E178E8"/>
    <w:rsid w:val="00E30C73"/>
    <w:rsid w:val="00E44A9B"/>
    <w:rsid w:val="00EA0F3C"/>
    <w:rsid w:val="00EF6898"/>
    <w:rsid w:val="00F40248"/>
    <w:rsid w:val="00F406C1"/>
    <w:rsid w:val="00F9455C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362FA1-1EFF-47D3-A4D3-D0B072B5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C73"/>
  </w:style>
  <w:style w:type="paragraph" w:styleId="Pieddepage">
    <w:name w:val="footer"/>
    <w:basedOn w:val="Normal"/>
    <w:link w:val="PieddepageCar"/>
    <w:uiPriority w:val="99"/>
    <w:unhideWhenUsed/>
    <w:rsid w:val="00E3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C73"/>
  </w:style>
  <w:style w:type="paragraph" w:styleId="Textedebulles">
    <w:name w:val="Balloon Text"/>
    <w:basedOn w:val="Normal"/>
    <w:link w:val="TextedebullesCar"/>
    <w:uiPriority w:val="99"/>
    <w:semiHidden/>
    <w:unhideWhenUsed/>
    <w:rsid w:val="005103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3E7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rsid w:val="001506B8"/>
    <w:rPr>
      <w:sz w:val="16"/>
      <w:szCs w:val="16"/>
    </w:rPr>
  </w:style>
  <w:style w:type="paragraph" w:styleId="Commentaire">
    <w:name w:val="annotation text"/>
    <w:basedOn w:val="Normal"/>
    <w:link w:val="CommentaireCar"/>
    <w:rsid w:val="001506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nl-NL"/>
    </w:rPr>
  </w:style>
  <w:style w:type="character" w:customStyle="1" w:styleId="CommentaireCar">
    <w:name w:val="Commentaire Car"/>
    <w:basedOn w:val="Policepardfaut"/>
    <w:link w:val="Commentaire"/>
    <w:rsid w:val="001506B8"/>
    <w:rPr>
      <w:rFonts w:ascii="Calibri" w:eastAsia="Times New Roman" w:hAnsi="Calibri" w:cs="Times New Roman"/>
      <w:sz w:val="20"/>
      <w:szCs w:val="20"/>
      <w:lang w:val="en-GB" w:eastAsia="nl-NL"/>
    </w:rPr>
  </w:style>
  <w:style w:type="character" w:styleId="Lienhypertexte">
    <w:name w:val="Hyperlink"/>
    <w:basedOn w:val="Policepardfaut"/>
    <w:uiPriority w:val="99"/>
    <w:unhideWhenUsed/>
    <w:rsid w:val="00150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E88CE9274E468A9B179A17984E5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D8FE9-925C-4DCC-81F8-A54281EABD27}"/>
      </w:docPartPr>
      <w:docPartBody>
        <w:p w:rsidR="00BB5656" w:rsidRDefault="00945D14" w:rsidP="00945D14">
          <w:pPr>
            <w:pStyle w:val="37E88CE9274E468A9B179A17984E56A1"/>
          </w:pPr>
          <w:r>
            <w:t>Session</w:t>
          </w:r>
        </w:p>
      </w:docPartBody>
    </w:docPart>
    <w:docPart>
      <w:docPartPr>
        <w:name w:val="5E52A20385FB40FFAB37C78B11E84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5EED6-13F3-4961-9901-58C4BBB95AF9}"/>
      </w:docPartPr>
      <w:docPartBody>
        <w:p w:rsidR="00BB5656" w:rsidRDefault="00945D14" w:rsidP="00945D14">
          <w:pPr>
            <w:pStyle w:val="5E52A20385FB40FFAB37C78B11E84AF5"/>
          </w:pPr>
          <w:r>
            <w:t>Session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dvCaeciliaR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5D14"/>
    <w:rsid w:val="000417AF"/>
    <w:rsid w:val="0006451E"/>
    <w:rsid w:val="003801BC"/>
    <w:rsid w:val="004076A2"/>
    <w:rsid w:val="004339ED"/>
    <w:rsid w:val="00514ED5"/>
    <w:rsid w:val="00933A1B"/>
    <w:rsid w:val="00945D14"/>
    <w:rsid w:val="00AA62AB"/>
    <w:rsid w:val="00B115FE"/>
    <w:rsid w:val="00BB5656"/>
    <w:rsid w:val="00C569EA"/>
    <w:rsid w:val="00EA700C"/>
    <w:rsid w:val="00EE520A"/>
    <w:rsid w:val="00F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7E88CE9274E468A9B179A17984E56A1">
    <w:name w:val="37E88CE9274E468A9B179A17984E56A1"/>
    <w:rsid w:val="00945D14"/>
  </w:style>
  <w:style w:type="paragraph" w:customStyle="1" w:styleId="5E52A20385FB40FFAB37C78B11E84AF5">
    <w:name w:val="5E52A20385FB40FFAB37C78B11E84AF5"/>
    <w:rsid w:val="00945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59D4-CE34-4017-A8A9-CC38956D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Paës</dc:creator>
  <cp:lastModifiedBy>PO-CarolineR2017</cp:lastModifiedBy>
  <cp:revision>6</cp:revision>
  <dcterms:created xsi:type="dcterms:W3CDTF">2018-03-06T16:20:00Z</dcterms:created>
  <dcterms:modified xsi:type="dcterms:W3CDTF">2018-03-12T08:50:00Z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34a17070-83e2-3bca-9fe1-27a8d4a6b3c6</vt:lpwstr>
  </property>
  <property fmtid="{D5CDD505-2E9C-101B-9397-08002B2CF9AE}" pid="4" name="Mendeley Citation Style_1">
    <vt:lpwstr>http://csl.mendeley.com/styles/481266111/ELB-Antoine-Gallos</vt:lpwstr>
  </property>
  <property fmtid="{D5CDD505-2E9C-101B-9397-08002B2CF9AE}" pid="5" name="Mendeley Recent Style Id 0_1">
    <vt:lpwstr>http://www.zotero.org/styles/acs-sustainable-chemistry-and-engineering</vt:lpwstr>
  </property>
  <property fmtid="{D5CDD505-2E9C-101B-9397-08002B2CF9AE}" pid="6" name="Mendeley Recent Style Name 0_1">
    <vt:lpwstr>ACS Sustainable Chemistry &amp; Engineering</vt:lpwstr>
  </property>
  <property fmtid="{D5CDD505-2E9C-101B-9397-08002B2CF9AE}" pid="7" name="Mendeley Recent Style Id 1_1">
    <vt:lpwstr>http://csl.mendeley.com/styles/481266111/american-chemical-society-with-titles-sentence-case-2-DOI</vt:lpwstr>
  </property>
  <property fmtid="{D5CDD505-2E9C-101B-9397-08002B2CF9AE}" pid="8" name="Mendeley Recent Style Name 1_1">
    <vt:lpwstr>ACS Sustainable Chemistry &amp; Engineering + DOI - Antoine Gallos</vt:lpwstr>
  </property>
  <property fmtid="{D5CDD505-2E9C-101B-9397-08002B2CF9AE}" pid="9" name="Mendeley Recent Style Id 2_1">
    <vt:lpwstr>http://www.zotero.org/styles/american-medical-association</vt:lpwstr>
  </property>
  <property fmtid="{D5CDD505-2E9C-101B-9397-08002B2CF9AE}" pid="10" name="Mendeley Recent Style Name 2_1">
    <vt:lpwstr>American Medical Association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http://www.zotero.org/styles/composites-part-b</vt:lpwstr>
  </property>
  <property fmtid="{D5CDD505-2E9C-101B-9397-08002B2CF9AE}" pid="18" name="Mendeley Recent Style Name 6_1">
    <vt:lpwstr>Composites Part B</vt:lpwstr>
  </property>
  <property fmtid="{D5CDD505-2E9C-101B-9397-08002B2CF9AE}" pid="19" name="Mendeley Recent Style Id 7_1">
    <vt:lpwstr>http://csl.mendeley.com/styles/481266111/ELB-Antoine-Gallos</vt:lpwstr>
  </property>
  <property fmtid="{D5CDD505-2E9C-101B-9397-08002B2CF9AE}" pid="20" name="Mendeley Recent Style Name 7_1">
    <vt:lpwstr>ELB + Antoine Gallos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http://www.zotero.org/styles/rsc-advances</vt:lpwstr>
  </property>
  <property fmtid="{D5CDD505-2E9C-101B-9397-08002B2CF9AE}" pid="24" name="Mendeley Recent Style Name 9_1">
    <vt:lpwstr>RSC Advances</vt:lpwstr>
  </property>
</Properties>
</file>